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F2" w:rsidRPr="00B47AF2" w:rsidRDefault="00B47AF2" w:rsidP="00B47AF2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555555"/>
          <w:sz w:val="27"/>
          <w:szCs w:val="27"/>
          <w:lang w:eastAsia="sl-SI"/>
        </w:rPr>
      </w:pPr>
      <w:r w:rsidRPr="00B47AF2">
        <w:rPr>
          <w:rFonts w:ascii="Times New Roman" w:eastAsia="Times New Roman" w:hAnsi="Times New Roman" w:cs="Times New Roman"/>
          <w:color w:val="555555"/>
          <w:sz w:val="27"/>
          <w:szCs w:val="27"/>
          <w:lang w:eastAsia="sl-SI"/>
        </w:rPr>
        <w:fldChar w:fldCharType="begin"/>
      </w:r>
      <w:r w:rsidRPr="00B47AF2">
        <w:rPr>
          <w:rFonts w:ascii="Times New Roman" w:eastAsia="Times New Roman" w:hAnsi="Times New Roman" w:cs="Times New Roman"/>
          <w:color w:val="555555"/>
          <w:sz w:val="27"/>
          <w:szCs w:val="27"/>
          <w:lang w:eastAsia="sl-SI"/>
        </w:rPr>
        <w:instrText xml:space="preserve"> HYPERLINK "https://skupnost.sio.si/course/view.php?id=10751" \l "section-0" </w:instrText>
      </w:r>
      <w:r w:rsidRPr="00B47AF2">
        <w:rPr>
          <w:rFonts w:ascii="Times New Roman" w:eastAsia="Times New Roman" w:hAnsi="Times New Roman" w:cs="Times New Roman"/>
          <w:color w:val="555555"/>
          <w:sz w:val="27"/>
          <w:szCs w:val="27"/>
          <w:lang w:eastAsia="sl-SI"/>
        </w:rPr>
        <w:fldChar w:fldCharType="separate"/>
      </w:r>
      <w:r w:rsidRPr="00B47AF2">
        <w:rPr>
          <w:rFonts w:ascii="Times New Roman" w:eastAsia="Times New Roman" w:hAnsi="Times New Roman" w:cs="Times New Roman"/>
          <w:color w:val="212529"/>
          <w:sz w:val="27"/>
          <w:szCs w:val="27"/>
          <w:u w:val="single"/>
          <w:shd w:val="clear" w:color="auto" w:fill="F8FBFD"/>
          <w:lang w:eastAsia="sl-SI"/>
        </w:rPr>
        <w:t>ERASMUS+ MEDNARODNI PROJEKT</w:t>
      </w:r>
      <w:r w:rsidRPr="00B47AF2">
        <w:rPr>
          <w:rFonts w:ascii="Times New Roman" w:eastAsia="Times New Roman" w:hAnsi="Times New Roman" w:cs="Times New Roman"/>
          <w:color w:val="555555"/>
          <w:sz w:val="27"/>
          <w:szCs w:val="27"/>
          <w:lang w:eastAsia="sl-SI"/>
        </w:rPr>
        <w:fldChar w:fldCharType="end"/>
      </w:r>
    </w:p>
    <w:p w:rsidR="00B7220A" w:rsidRPr="00B47AF2" w:rsidRDefault="00B7220A" w:rsidP="00B7220A">
      <w:pPr>
        <w:jc w:val="center"/>
        <w:rPr>
          <w:rFonts w:ascii="Calibri" w:hAnsi="Calibri" w:cs="Calibri"/>
          <w:sz w:val="28"/>
          <w:szCs w:val="28"/>
        </w:rPr>
      </w:pPr>
      <w:r w:rsidRPr="00B47AF2">
        <w:rPr>
          <w:rFonts w:ascii="Calibri" w:hAnsi="Calibri" w:cs="Calibri"/>
          <w:b/>
          <w:bCs/>
          <w:i/>
          <w:iCs/>
          <w:sz w:val="28"/>
          <w:szCs w:val="28"/>
        </w:rPr>
        <w:t xml:space="preserve">Z razvijanjem </w:t>
      </w:r>
      <w:proofErr w:type="spellStart"/>
      <w:r w:rsidRPr="00B47AF2">
        <w:rPr>
          <w:rFonts w:ascii="Calibri" w:hAnsi="Calibri" w:cs="Calibri"/>
          <w:b/>
          <w:bCs/>
          <w:i/>
          <w:iCs/>
          <w:sz w:val="28"/>
          <w:szCs w:val="28"/>
        </w:rPr>
        <w:t>vKLJUČujoče</w:t>
      </w:r>
      <w:proofErr w:type="spellEnd"/>
      <w:r w:rsidRPr="00B47AF2">
        <w:rPr>
          <w:rFonts w:ascii="Calibri" w:hAnsi="Calibri" w:cs="Calibri"/>
          <w:b/>
          <w:bCs/>
          <w:i/>
          <w:iCs/>
          <w:sz w:val="28"/>
          <w:szCs w:val="28"/>
        </w:rPr>
        <w:t xml:space="preserve"> poučevalne prakse do učinkovitega učnega okolja – KLJUČ (</w:t>
      </w:r>
      <w:proofErr w:type="spellStart"/>
      <w:r w:rsidRPr="00B47AF2">
        <w:rPr>
          <w:rFonts w:ascii="Calibri" w:hAnsi="Calibri" w:cs="Calibri"/>
          <w:b/>
          <w:bCs/>
          <w:i/>
          <w:iCs/>
          <w:sz w:val="28"/>
          <w:szCs w:val="28"/>
        </w:rPr>
        <w:t>Developing</w:t>
      </w:r>
      <w:proofErr w:type="spellEnd"/>
      <w:r w:rsidRPr="00B47AF2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B47AF2">
        <w:rPr>
          <w:rFonts w:ascii="Calibri" w:hAnsi="Calibri" w:cs="Calibri"/>
          <w:b/>
          <w:bCs/>
          <w:i/>
          <w:iCs/>
          <w:sz w:val="28"/>
          <w:szCs w:val="28"/>
        </w:rPr>
        <w:t>Adaptive</w:t>
      </w:r>
      <w:proofErr w:type="spellEnd"/>
      <w:r w:rsidRPr="00B47AF2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B47AF2">
        <w:rPr>
          <w:rFonts w:ascii="Calibri" w:hAnsi="Calibri" w:cs="Calibri"/>
          <w:b/>
          <w:bCs/>
          <w:i/>
          <w:iCs/>
          <w:sz w:val="28"/>
          <w:szCs w:val="28"/>
        </w:rPr>
        <w:t>Expertise</w:t>
      </w:r>
      <w:proofErr w:type="spellEnd"/>
      <w:r w:rsidRPr="00B47AF2">
        <w:rPr>
          <w:rFonts w:ascii="Calibri" w:hAnsi="Calibri" w:cs="Calibri"/>
          <w:b/>
          <w:bCs/>
          <w:i/>
          <w:iCs/>
          <w:sz w:val="28"/>
          <w:szCs w:val="28"/>
        </w:rPr>
        <w:t xml:space="preserve"> to </w:t>
      </w:r>
      <w:proofErr w:type="spellStart"/>
      <w:r w:rsidRPr="00B47AF2">
        <w:rPr>
          <w:rFonts w:ascii="Calibri" w:hAnsi="Calibri" w:cs="Calibri"/>
          <w:b/>
          <w:bCs/>
          <w:i/>
          <w:iCs/>
          <w:sz w:val="28"/>
          <w:szCs w:val="28"/>
        </w:rPr>
        <w:t>Foster</w:t>
      </w:r>
      <w:proofErr w:type="spellEnd"/>
      <w:r w:rsidRPr="00B47AF2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B47AF2">
        <w:rPr>
          <w:rFonts w:ascii="Calibri" w:hAnsi="Calibri" w:cs="Calibri"/>
          <w:b/>
          <w:bCs/>
          <w:i/>
          <w:iCs/>
          <w:sz w:val="28"/>
          <w:szCs w:val="28"/>
        </w:rPr>
        <w:t>an</w:t>
      </w:r>
      <w:proofErr w:type="spellEnd"/>
      <w:r w:rsidRPr="00B47AF2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B47AF2">
        <w:rPr>
          <w:rFonts w:ascii="Calibri" w:hAnsi="Calibri" w:cs="Calibri"/>
          <w:b/>
          <w:bCs/>
          <w:i/>
          <w:iCs/>
          <w:sz w:val="28"/>
          <w:szCs w:val="28"/>
        </w:rPr>
        <w:t>Effective</w:t>
      </w:r>
      <w:proofErr w:type="spellEnd"/>
      <w:r w:rsidRPr="00B47AF2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B47AF2">
        <w:rPr>
          <w:rFonts w:ascii="Calibri" w:hAnsi="Calibri" w:cs="Calibri"/>
          <w:b/>
          <w:bCs/>
          <w:i/>
          <w:iCs/>
          <w:sz w:val="28"/>
          <w:szCs w:val="28"/>
        </w:rPr>
        <w:t>Learning</w:t>
      </w:r>
      <w:proofErr w:type="spellEnd"/>
      <w:r w:rsidRPr="00B47AF2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B47AF2">
        <w:rPr>
          <w:rFonts w:ascii="Calibri" w:hAnsi="Calibri" w:cs="Calibri"/>
          <w:b/>
          <w:bCs/>
          <w:i/>
          <w:iCs/>
          <w:sz w:val="28"/>
          <w:szCs w:val="28"/>
        </w:rPr>
        <w:t>Environment</w:t>
      </w:r>
      <w:proofErr w:type="spellEnd"/>
      <w:r w:rsidRPr="00B47AF2">
        <w:rPr>
          <w:rFonts w:ascii="Calibri" w:hAnsi="Calibri" w:cs="Calibri"/>
          <w:b/>
          <w:bCs/>
          <w:i/>
          <w:iCs/>
          <w:sz w:val="28"/>
          <w:szCs w:val="28"/>
        </w:rPr>
        <w:t>).</w:t>
      </w:r>
    </w:p>
    <w:p w:rsidR="00B7220A" w:rsidRPr="00B47AF2" w:rsidRDefault="00B7220A" w:rsidP="00B7220A">
      <w:pPr>
        <w:rPr>
          <w:rFonts w:ascii="Calibri" w:hAnsi="Calibri" w:cs="Calibri"/>
          <w:sz w:val="24"/>
          <w:szCs w:val="24"/>
        </w:rPr>
      </w:pPr>
      <w:r w:rsidRPr="00B47AF2">
        <w:rPr>
          <w:rFonts w:ascii="Calibri" w:hAnsi="Calibri" w:cs="Calibri"/>
          <w:sz w:val="24"/>
          <w:szCs w:val="24"/>
        </w:rPr>
        <w:t xml:space="preserve">V Sloveniji je v projekt vključenih šest osnovnih šol in dve srednji šoli: OŠ Gustava Šiliha Laporje, OŠ Frana Albrehta Kamnik, DOŠ Prosenjakovci, OŠ Danila Lokarja Ajdovščina, OŠ Zbora odposlancev Kočevje, OŠ Prežihovega </w:t>
      </w:r>
      <w:proofErr w:type="spellStart"/>
      <w:r w:rsidRPr="00B47AF2">
        <w:rPr>
          <w:rFonts w:ascii="Calibri" w:hAnsi="Calibri" w:cs="Calibri"/>
          <w:sz w:val="24"/>
          <w:szCs w:val="24"/>
        </w:rPr>
        <w:t>Voranca</w:t>
      </w:r>
      <w:proofErr w:type="spellEnd"/>
      <w:r w:rsidRPr="00B47AF2">
        <w:rPr>
          <w:rFonts w:ascii="Calibri" w:hAnsi="Calibri" w:cs="Calibri"/>
          <w:sz w:val="24"/>
          <w:szCs w:val="24"/>
        </w:rPr>
        <w:t xml:space="preserve"> Maribor in Ekonomska srednja šola Trbovlje.</w:t>
      </w:r>
    </w:p>
    <w:p w:rsidR="00B7220A" w:rsidRPr="00B47AF2" w:rsidRDefault="00B7220A" w:rsidP="00B7220A">
      <w:pPr>
        <w:jc w:val="center"/>
        <w:rPr>
          <w:rFonts w:ascii="Calibri" w:hAnsi="Calibri" w:cs="Calibri"/>
          <w:sz w:val="24"/>
          <w:szCs w:val="24"/>
        </w:rPr>
      </w:pPr>
      <w:r w:rsidRPr="00B47AF2">
        <w:rPr>
          <w:rFonts w:ascii="Calibri" w:hAnsi="Calibri" w:cs="Calibri"/>
          <w:noProof/>
          <w:sz w:val="24"/>
          <w:szCs w:val="24"/>
          <w:lang w:eastAsia="sl-SI"/>
        </w:rPr>
        <w:drawing>
          <wp:inline distT="0" distB="0" distL="0" distR="0" wp14:anchorId="20ED966F" wp14:editId="5C0AEE4E">
            <wp:extent cx="4886325" cy="31242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20A" w:rsidRPr="00B47AF2" w:rsidRDefault="00B7220A" w:rsidP="00B7220A">
      <w:pPr>
        <w:rPr>
          <w:rFonts w:ascii="Calibri" w:hAnsi="Calibri" w:cs="Calibri"/>
          <w:sz w:val="24"/>
          <w:szCs w:val="24"/>
        </w:rPr>
      </w:pPr>
    </w:p>
    <w:p w:rsidR="00B850C1" w:rsidRPr="00B850C1" w:rsidRDefault="00B7220A" w:rsidP="00B7220A">
      <w:pPr>
        <w:rPr>
          <w:rFonts w:ascii="Calibri" w:hAnsi="Calibri" w:cs="Calibri"/>
          <w:color w:val="3B3838" w:themeColor="background2" w:themeShade="40"/>
          <w:sz w:val="24"/>
          <w:szCs w:val="24"/>
        </w:rPr>
      </w:pPr>
      <w:r w:rsidRPr="00B850C1">
        <w:rPr>
          <w:rFonts w:ascii="Calibri" w:hAnsi="Calibri" w:cs="Calibri"/>
          <w:b/>
          <w:sz w:val="24"/>
          <w:szCs w:val="24"/>
        </w:rPr>
        <w:t>Naša šola je bila povabljena k sodelovanju</w:t>
      </w:r>
      <w:r w:rsidRPr="00B47AF2">
        <w:rPr>
          <w:rFonts w:ascii="Calibri" w:hAnsi="Calibri" w:cs="Calibri"/>
          <w:sz w:val="24"/>
          <w:szCs w:val="24"/>
        </w:rPr>
        <w:t xml:space="preserve"> </w:t>
      </w:r>
      <w:r w:rsidRPr="00B850C1">
        <w:rPr>
          <w:rFonts w:ascii="Calibri" w:hAnsi="Calibri" w:cs="Calibri"/>
          <w:color w:val="3B3838" w:themeColor="background2" w:themeShade="40"/>
          <w:sz w:val="24"/>
          <w:szCs w:val="24"/>
        </w:rPr>
        <w:t>zaradi dosedanjega uspešnega sodelovanja z Zavodom RS za šolstvo v različnih projektih</w:t>
      </w:r>
      <w:r w:rsidR="00B850C1" w:rsidRPr="00B850C1">
        <w:rPr>
          <w:rFonts w:ascii="Calibri" w:hAnsi="Calibri" w:cs="Calibri"/>
          <w:color w:val="3B3838" w:themeColor="background2" w:themeShade="40"/>
          <w:sz w:val="24"/>
          <w:szCs w:val="24"/>
        </w:rPr>
        <w:t xml:space="preserve"> in dosedanje dobre prakse implementiranja sodobnih konceptov učenja</w:t>
      </w:r>
      <w:r w:rsidRPr="00B850C1">
        <w:rPr>
          <w:rFonts w:ascii="Calibri" w:hAnsi="Calibri" w:cs="Calibri"/>
          <w:color w:val="3B3838" w:themeColor="background2" w:themeShade="40"/>
          <w:sz w:val="24"/>
          <w:szCs w:val="24"/>
        </w:rPr>
        <w:t xml:space="preserve">. </w:t>
      </w:r>
    </w:p>
    <w:p w:rsidR="00B7220A" w:rsidRPr="00B850C1" w:rsidRDefault="00B7220A" w:rsidP="00B7220A">
      <w:pPr>
        <w:rPr>
          <w:rFonts w:ascii="Calibri" w:hAnsi="Calibri" w:cs="Calibri"/>
          <w:color w:val="3B3838" w:themeColor="background2" w:themeShade="40"/>
          <w:sz w:val="24"/>
          <w:szCs w:val="24"/>
        </w:rPr>
      </w:pPr>
      <w:r w:rsidRPr="00B850C1">
        <w:rPr>
          <w:rFonts w:ascii="Calibri" w:hAnsi="Calibri" w:cs="Calibri"/>
          <w:b/>
          <w:sz w:val="24"/>
          <w:szCs w:val="24"/>
        </w:rPr>
        <w:t>Šolski tim sestavljajo</w:t>
      </w:r>
      <w:r w:rsidRPr="00B47AF2">
        <w:rPr>
          <w:rFonts w:ascii="Calibri" w:hAnsi="Calibri" w:cs="Calibri"/>
          <w:sz w:val="24"/>
          <w:szCs w:val="24"/>
        </w:rPr>
        <w:t xml:space="preserve">: </w:t>
      </w:r>
      <w:r w:rsidRPr="00B850C1">
        <w:rPr>
          <w:rFonts w:ascii="Calibri" w:hAnsi="Calibri" w:cs="Calibri"/>
          <w:color w:val="3B3838" w:themeColor="background2" w:themeShade="40"/>
          <w:sz w:val="24"/>
          <w:szCs w:val="24"/>
        </w:rPr>
        <w:t>Natalija Carmona, učiteljica zgodovine in dodatne strokovne pomoči, Jasmina Gruber, učiteljica slovenščine, Urška Gselman, učiteljica matematike, Božena Krivec, učiteljica domovinske in državljanske kulture in etike</w:t>
      </w:r>
      <w:r w:rsidR="00B47AF2" w:rsidRPr="00B850C1">
        <w:rPr>
          <w:rFonts w:ascii="Calibri" w:hAnsi="Calibri" w:cs="Calibri"/>
          <w:color w:val="3B3838" w:themeColor="background2" w:themeShade="40"/>
          <w:sz w:val="24"/>
          <w:szCs w:val="24"/>
        </w:rPr>
        <w:t xml:space="preserve"> ter</w:t>
      </w:r>
      <w:r w:rsidRPr="00B850C1">
        <w:rPr>
          <w:rFonts w:ascii="Calibri" w:hAnsi="Calibri" w:cs="Calibri"/>
          <w:color w:val="3B3838" w:themeColor="background2" w:themeShade="40"/>
          <w:sz w:val="24"/>
          <w:szCs w:val="24"/>
        </w:rPr>
        <w:t xml:space="preserve"> svetovalna delavka, Jernej Regvat, </w:t>
      </w:r>
      <w:r w:rsidR="00B47AF2" w:rsidRPr="00B850C1">
        <w:rPr>
          <w:rFonts w:ascii="Calibri" w:hAnsi="Calibri" w:cs="Calibri"/>
          <w:color w:val="3B3838" w:themeColor="background2" w:themeShade="40"/>
          <w:sz w:val="24"/>
          <w:szCs w:val="24"/>
        </w:rPr>
        <w:t>učitelj matem</w:t>
      </w:r>
      <w:r w:rsidR="00432D35">
        <w:rPr>
          <w:rFonts w:ascii="Calibri" w:hAnsi="Calibri" w:cs="Calibri"/>
          <w:color w:val="3B3838" w:themeColor="background2" w:themeShade="40"/>
          <w:sz w:val="24"/>
          <w:szCs w:val="24"/>
        </w:rPr>
        <w:t xml:space="preserve">atike in pomočnik ravnateljice </w:t>
      </w:r>
      <w:r w:rsidRPr="00B850C1">
        <w:rPr>
          <w:rFonts w:ascii="Calibri" w:hAnsi="Calibri" w:cs="Calibri"/>
          <w:color w:val="3B3838" w:themeColor="background2" w:themeShade="40"/>
          <w:sz w:val="24"/>
          <w:szCs w:val="24"/>
        </w:rPr>
        <w:t>in ravnateljica Barbara Pernarčič</w:t>
      </w:r>
      <w:r w:rsidR="00B47AF2" w:rsidRPr="00B850C1">
        <w:rPr>
          <w:rFonts w:ascii="Calibri" w:hAnsi="Calibri" w:cs="Calibri"/>
          <w:color w:val="3B3838" w:themeColor="background2" w:themeShade="40"/>
          <w:sz w:val="24"/>
          <w:szCs w:val="24"/>
        </w:rPr>
        <w:t>.</w:t>
      </w:r>
    </w:p>
    <w:p w:rsidR="000C746B" w:rsidRPr="00B850C1" w:rsidRDefault="00B7220A">
      <w:pPr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B850C1">
        <w:rPr>
          <w:rFonts w:ascii="Calibri" w:hAnsi="Calibri" w:cs="Calibri"/>
          <w:b/>
          <w:sz w:val="24"/>
          <w:szCs w:val="24"/>
          <w:shd w:val="clear" w:color="auto" w:fill="FFFFFF"/>
        </w:rPr>
        <w:t>Poleg Zavoda RS za šolstvo so projektni partnerji še</w:t>
      </w:r>
      <w:r w:rsidRPr="00B47AF2">
        <w:rPr>
          <w:rFonts w:ascii="Calibri" w:hAnsi="Calibri" w:cs="Calibri"/>
          <w:sz w:val="24"/>
          <w:szCs w:val="24"/>
          <w:shd w:val="clear" w:color="auto" w:fill="FFFFFF"/>
        </w:rPr>
        <w:t>: </w:t>
      </w:r>
      <w:proofErr w:type="spellStart"/>
      <w:r w:rsidRPr="00B850C1">
        <w:rPr>
          <w:rFonts w:ascii="Calibri" w:hAnsi="Calibri" w:cs="Calibri"/>
          <w:color w:val="3B3838" w:themeColor="background2" w:themeShade="40"/>
          <w:sz w:val="24"/>
          <w:szCs w:val="24"/>
        </w:rPr>
        <w:fldChar w:fldCharType="begin"/>
      </w:r>
      <w:r w:rsidRPr="00B850C1">
        <w:rPr>
          <w:rFonts w:ascii="Calibri" w:hAnsi="Calibri" w:cs="Calibri"/>
          <w:color w:val="3B3838" w:themeColor="background2" w:themeShade="40"/>
          <w:sz w:val="24"/>
          <w:szCs w:val="24"/>
        </w:rPr>
        <w:instrText xml:space="preserve"> HYPERLINK "https://www.katholiekonderwijs.vlaanderen/" </w:instrText>
      </w:r>
      <w:r w:rsidRPr="00B850C1">
        <w:rPr>
          <w:rFonts w:ascii="Calibri" w:hAnsi="Calibri" w:cs="Calibri"/>
          <w:color w:val="3B3838" w:themeColor="background2" w:themeShade="40"/>
          <w:sz w:val="24"/>
          <w:szCs w:val="24"/>
        </w:rPr>
        <w:fldChar w:fldCharType="separate"/>
      </w:r>
      <w:r w:rsidRPr="00B850C1">
        <w:rPr>
          <w:rStyle w:val="Hiperpovezava"/>
          <w:rFonts w:ascii="Calibri" w:hAnsi="Calibri" w:cs="Calibri"/>
          <w:color w:val="3B3838" w:themeColor="background2" w:themeShade="40"/>
          <w:sz w:val="24"/>
          <w:szCs w:val="24"/>
          <w:shd w:val="clear" w:color="auto" w:fill="FFFFFF"/>
        </w:rPr>
        <w:t>Katholiek</w:t>
      </w:r>
      <w:proofErr w:type="spellEnd"/>
      <w:r w:rsidRPr="00B850C1">
        <w:rPr>
          <w:rStyle w:val="Hiperpovezava"/>
          <w:rFonts w:ascii="Calibri" w:hAnsi="Calibri" w:cs="Calibri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proofErr w:type="spellStart"/>
      <w:r w:rsidRPr="00B850C1">
        <w:rPr>
          <w:rStyle w:val="Hiperpovezava"/>
          <w:rFonts w:ascii="Calibri" w:hAnsi="Calibri" w:cs="Calibri"/>
          <w:color w:val="3B3838" w:themeColor="background2" w:themeShade="40"/>
          <w:sz w:val="24"/>
          <w:szCs w:val="24"/>
          <w:shd w:val="clear" w:color="auto" w:fill="FFFFFF"/>
        </w:rPr>
        <w:t>Onderwjis</w:t>
      </w:r>
      <w:proofErr w:type="spellEnd"/>
      <w:r w:rsidRPr="00B850C1">
        <w:rPr>
          <w:rStyle w:val="Hiperpovezava"/>
          <w:rFonts w:ascii="Calibri" w:hAnsi="Calibri" w:cs="Calibri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proofErr w:type="spellStart"/>
      <w:r w:rsidRPr="00B850C1">
        <w:rPr>
          <w:rStyle w:val="Hiperpovezava"/>
          <w:rFonts w:ascii="Calibri" w:hAnsi="Calibri" w:cs="Calibri"/>
          <w:color w:val="3B3838" w:themeColor="background2" w:themeShade="40"/>
          <w:sz w:val="24"/>
          <w:szCs w:val="24"/>
          <w:shd w:val="clear" w:color="auto" w:fill="FFFFFF"/>
        </w:rPr>
        <w:t>Vlaanderen</w:t>
      </w:r>
      <w:proofErr w:type="spellEnd"/>
      <w:r w:rsidRPr="00B850C1">
        <w:rPr>
          <w:rFonts w:ascii="Calibri" w:hAnsi="Calibri" w:cs="Calibri"/>
          <w:color w:val="3B3838" w:themeColor="background2" w:themeShade="40"/>
          <w:sz w:val="24"/>
          <w:szCs w:val="24"/>
        </w:rPr>
        <w:fldChar w:fldCharType="end"/>
      </w:r>
      <w:r w:rsidRPr="00B850C1">
        <w:rPr>
          <w:rFonts w:ascii="Calibri" w:hAnsi="Calibri" w:cs="Calibri"/>
          <w:color w:val="3B3838" w:themeColor="background2" w:themeShade="40"/>
          <w:sz w:val="24"/>
          <w:szCs w:val="24"/>
          <w:shd w:val="clear" w:color="auto" w:fill="FFFFFF"/>
        </w:rPr>
        <w:t>, Belgija, </w:t>
      </w:r>
      <w:proofErr w:type="spellStart"/>
      <w:r w:rsidRPr="00B850C1">
        <w:rPr>
          <w:rFonts w:ascii="Calibri" w:hAnsi="Calibri" w:cs="Calibri"/>
          <w:color w:val="3B3838" w:themeColor="background2" w:themeShade="40"/>
          <w:sz w:val="24"/>
          <w:szCs w:val="24"/>
        </w:rPr>
        <w:fldChar w:fldCharType="begin"/>
      </w:r>
      <w:r w:rsidRPr="00B850C1">
        <w:rPr>
          <w:rFonts w:ascii="Calibri" w:hAnsi="Calibri" w:cs="Calibri"/>
          <w:color w:val="3B3838" w:themeColor="background2" w:themeShade="40"/>
          <w:sz w:val="24"/>
          <w:szCs w:val="24"/>
        </w:rPr>
        <w:instrText xml:space="preserve"> HYPERLINK "https://fontys.edu/" </w:instrText>
      </w:r>
      <w:r w:rsidRPr="00B850C1">
        <w:rPr>
          <w:rFonts w:ascii="Calibri" w:hAnsi="Calibri" w:cs="Calibri"/>
          <w:color w:val="3B3838" w:themeColor="background2" w:themeShade="40"/>
          <w:sz w:val="24"/>
          <w:szCs w:val="24"/>
        </w:rPr>
        <w:fldChar w:fldCharType="separate"/>
      </w:r>
      <w:r w:rsidRPr="00B850C1">
        <w:rPr>
          <w:rStyle w:val="Hiperpovezava"/>
          <w:rFonts w:ascii="Calibri" w:hAnsi="Calibri" w:cs="Calibri"/>
          <w:color w:val="3B3838" w:themeColor="background2" w:themeShade="40"/>
          <w:sz w:val="24"/>
          <w:szCs w:val="24"/>
          <w:shd w:val="clear" w:color="auto" w:fill="FFFFFF"/>
        </w:rPr>
        <w:t>Stichting</w:t>
      </w:r>
      <w:proofErr w:type="spellEnd"/>
      <w:r w:rsidRPr="00B850C1">
        <w:rPr>
          <w:rStyle w:val="Hiperpovezava"/>
          <w:rFonts w:ascii="Calibri" w:hAnsi="Calibri" w:cs="Calibri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proofErr w:type="spellStart"/>
      <w:r w:rsidRPr="00B850C1">
        <w:rPr>
          <w:rStyle w:val="Hiperpovezava"/>
          <w:rFonts w:ascii="Calibri" w:hAnsi="Calibri" w:cs="Calibri"/>
          <w:color w:val="3B3838" w:themeColor="background2" w:themeShade="40"/>
          <w:sz w:val="24"/>
          <w:szCs w:val="24"/>
          <w:shd w:val="clear" w:color="auto" w:fill="FFFFFF"/>
        </w:rPr>
        <w:t>Fontys</w:t>
      </w:r>
      <w:proofErr w:type="spellEnd"/>
      <w:r w:rsidRPr="00B850C1">
        <w:rPr>
          <w:rFonts w:ascii="Calibri" w:hAnsi="Calibri" w:cs="Calibri"/>
          <w:color w:val="3B3838" w:themeColor="background2" w:themeShade="40"/>
          <w:sz w:val="24"/>
          <w:szCs w:val="24"/>
        </w:rPr>
        <w:fldChar w:fldCharType="end"/>
      </w:r>
      <w:r w:rsidRPr="00B850C1">
        <w:rPr>
          <w:rFonts w:ascii="Calibri" w:hAnsi="Calibri" w:cs="Calibri"/>
          <w:color w:val="3B3838" w:themeColor="background2" w:themeShade="40"/>
          <w:sz w:val="24"/>
          <w:szCs w:val="24"/>
          <w:shd w:val="clear" w:color="auto" w:fill="FFFFFF"/>
        </w:rPr>
        <w:t>, Nizozemska, </w:t>
      </w:r>
      <w:hyperlink r:id="rId6" w:history="1">
        <w:r w:rsidRPr="00B850C1">
          <w:rPr>
            <w:rStyle w:val="Hiperpovezava"/>
            <w:rFonts w:ascii="Calibri" w:hAnsi="Calibri" w:cs="Calibri"/>
            <w:color w:val="3B3838" w:themeColor="background2" w:themeShade="40"/>
            <w:sz w:val="24"/>
            <w:szCs w:val="24"/>
            <w:shd w:val="clear" w:color="auto" w:fill="FFFFFF"/>
          </w:rPr>
          <w:t>UCLL,</w:t>
        </w:r>
      </w:hyperlink>
      <w:r w:rsidRPr="00B850C1">
        <w:rPr>
          <w:rFonts w:ascii="Calibri" w:hAnsi="Calibri" w:cs="Calibri"/>
          <w:color w:val="3B3838" w:themeColor="background2" w:themeShade="40"/>
          <w:sz w:val="24"/>
          <w:szCs w:val="24"/>
          <w:shd w:val="clear" w:color="auto" w:fill="FFFFFF"/>
        </w:rPr>
        <w:t> Belgija in </w:t>
      </w:r>
      <w:proofErr w:type="spellStart"/>
      <w:r w:rsidR="00B850C1" w:rsidRPr="00B850C1">
        <w:rPr>
          <w:rStyle w:val="Hiperpovezava"/>
          <w:rFonts w:ascii="Calibri" w:hAnsi="Calibri" w:cs="Calibri"/>
          <w:color w:val="3B3838" w:themeColor="background2" w:themeShade="40"/>
          <w:sz w:val="24"/>
          <w:szCs w:val="24"/>
          <w:shd w:val="clear" w:color="auto" w:fill="FFFFFF"/>
        </w:rPr>
        <w:fldChar w:fldCharType="begin"/>
      </w:r>
      <w:r w:rsidR="00B850C1" w:rsidRPr="00B850C1">
        <w:rPr>
          <w:rStyle w:val="Hiperpovezava"/>
          <w:rFonts w:ascii="Calibri" w:hAnsi="Calibri" w:cs="Calibri"/>
          <w:color w:val="3B3838" w:themeColor="background2" w:themeShade="40"/>
          <w:sz w:val="24"/>
          <w:szCs w:val="24"/>
          <w:shd w:val="clear" w:color="auto" w:fill="FFFFFF"/>
        </w:rPr>
        <w:instrText xml:space="preserve"> HYPERLINK "https://warnborough.edu/" </w:instrText>
      </w:r>
      <w:r w:rsidR="00B850C1" w:rsidRPr="00B850C1">
        <w:rPr>
          <w:rStyle w:val="Hiperpovezava"/>
          <w:rFonts w:ascii="Calibri" w:hAnsi="Calibri" w:cs="Calibri"/>
          <w:color w:val="3B3838" w:themeColor="background2" w:themeShade="40"/>
          <w:sz w:val="24"/>
          <w:szCs w:val="24"/>
          <w:shd w:val="clear" w:color="auto" w:fill="FFFFFF"/>
        </w:rPr>
        <w:fldChar w:fldCharType="separate"/>
      </w:r>
      <w:r w:rsidRPr="00B850C1">
        <w:rPr>
          <w:rStyle w:val="Hiperpovezava"/>
          <w:rFonts w:ascii="Calibri" w:hAnsi="Calibri" w:cs="Calibri"/>
          <w:color w:val="3B3838" w:themeColor="background2" w:themeShade="40"/>
          <w:sz w:val="24"/>
          <w:szCs w:val="24"/>
          <w:shd w:val="clear" w:color="auto" w:fill="FFFFFF"/>
        </w:rPr>
        <w:t>Warnborough</w:t>
      </w:r>
      <w:proofErr w:type="spellEnd"/>
      <w:r w:rsidRPr="00B850C1">
        <w:rPr>
          <w:rStyle w:val="Hiperpovezava"/>
          <w:rFonts w:ascii="Calibri" w:hAnsi="Calibri" w:cs="Calibri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proofErr w:type="spellStart"/>
      <w:r w:rsidRPr="00B850C1">
        <w:rPr>
          <w:rStyle w:val="Hiperpovezava"/>
          <w:rFonts w:ascii="Calibri" w:hAnsi="Calibri" w:cs="Calibri"/>
          <w:color w:val="3B3838" w:themeColor="background2" w:themeShade="40"/>
          <w:sz w:val="24"/>
          <w:szCs w:val="24"/>
          <w:shd w:val="clear" w:color="auto" w:fill="FFFFFF"/>
        </w:rPr>
        <w:t>college</w:t>
      </w:r>
      <w:proofErr w:type="spellEnd"/>
      <w:r w:rsidRPr="00B850C1">
        <w:rPr>
          <w:rStyle w:val="Hiperpovezava"/>
          <w:rFonts w:ascii="Calibri" w:hAnsi="Calibri" w:cs="Calibri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proofErr w:type="spellStart"/>
      <w:r w:rsidRPr="00B850C1">
        <w:rPr>
          <w:rStyle w:val="Hiperpovezava"/>
          <w:rFonts w:ascii="Calibri" w:hAnsi="Calibri" w:cs="Calibri"/>
          <w:color w:val="3B3838" w:themeColor="background2" w:themeShade="40"/>
          <w:sz w:val="24"/>
          <w:szCs w:val="24"/>
          <w:shd w:val="clear" w:color="auto" w:fill="FFFFFF"/>
        </w:rPr>
        <w:t>limited</w:t>
      </w:r>
      <w:proofErr w:type="spellEnd"/>
      <w:r w:rsidR="00B850C1" w:rsidRPr="00B850C1">
        <w:rPr>
          <w:rStyle w:val="Hiperpovezava"/>
          <w:rFonts w:ascii="Calibri" w:hAnsi="Calibri" w:cs="Calibri"/>
          <w:color w:val="3B3838" w:themeColor="background2" w:themeShade="40"/>
          <w:sz w:val="24"/>
          <w:szCs w:val="24"/>
          <w:shd w:val="clear" w:color="auto" w:fill="FFFFFF"/>
        </w:rPr>
        <w:fldChar w:fldCharType="end"/>
      </w:r>
      <w:r w:rsidRPr="00B850C1">
        <w:rPr>
          <w:rFonts w:ascii="Calibri" w:hAnsi="Calibri" w:cs="Calibri"/>
          <w:color w:val="3B3838" w:themeColor="background2" w:themeShade="40"/>
          <w:sz w:val="24"/>
          <w:szCs w:val="24"/>
          <w:shd w:val="clear" w:color="auto" w:fill="FFFFFF"/>
        </w:rPr>
        <w:t>, Irska</w:t>
      </w:r>
      <w:r w:rsidRPr="00B850C1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</w:t>
      </w:r>
    </w:p>
    <w:p w:rsidR="00B47AF2" w:rsidRPr="00B850C1" w:rsidRDefault="00B47AF2">
      <w:pPr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9B4082" w:rsidRDefault="009B4082" w:rsidP="00B47AF2">
      <w:pPr>
        <w:shd w:val="clear" w:color="auto" w:fill="FFFFFF"/>
        <w:spacing w:after="100" w:afterAutospacing="1" w:line="240" w:lineRule="auto"/>
        <w:outlineLvl w:val="1"/>
      </w:pPr>
    </w:p>
    <w:p w:rsidR="009B4082" w:rsidRDefault="009B4082" w:rsidP="00B47AF2">
      <w:pPr>
        <w:shd w:val="clear" w:color="auto" w:fill="FFFFFF"/>
        <w:spacing w:after="100" w:afterAutospacing="1" w:line="240" w:lineRule="auto"/>
        <w:outlineLvl w:val="1"/>
      </w:pPr>
    </w:p>
    <w:p w:rsidR="00B47AF2" w:rsidRPr="00B47AF2" w:rsidRDefault="00B47AF2" w:rsidP="00B47AF2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color w:val="555555"/>
          <w:sz w:val="24"/>
          <w:szCs w:val="24"/>
          <w:lang w:eastAsia="sl-SI"/>
        </w:rPr>
      </w:pPr>
      <w:bookmarkStart w:id="0" w:name="_GoBack"/>
      <w:bookmarkEnd w:id="0"/>
      <w:r w:rsidRPr="00B47AF2">
        <w:rPr>
          <w:rFonts w:eastAsia="Times New Roman" w:cstheme="minorHAnsi"/>
          <w:b/>
          <w:bCs/>
          <w:color w:val="555555"/>
          <w:sz w:val="24"/>
          <w:szCs w:val="24"/>
          <w:lang w:eastAsia="sl-SI"/>
        </w:rPr>
        <w:lastRenderedPageBreak/>
        <w:t>Cilji in rezultati projekta</w:t>
      </w:r>
    </w:p>
    <w:p w:rsidR="00B47AF2" w:rsidRPr="00B47AF2" w:rsidRDefault="00B47AF2" w:rsidP="00B850C1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sl-SI"/>
        </w:rPr>
      </w:pPr>
      <w:r w:rsidRPr="00B47AF2">
        <w:rPr>
          <w:rFonts w:eastAsia="Times New Roman" w:cstheme="minorHAnsi"/>
          <w:b/>
          <w:bCs/>
          <w:color w:val="555555"/>
          <w:sz w:val="24"/>
          <w:szCs w:val="24"/>
          <w:lang w:eastAsia="sl-SI"/>
        </w:rPr>
        <w:t>Glavni cilj projekta je razvijati </w:t>
      </w:r>
      <w:r w:rsidRPr="00B47AF2">
        <w:rPr>
          <w:rFonts w:eastAsia="Times New Roman" w:cstheme="minorHAnsi"/>
          <w:b/>
          <w:bCs/>
          <w:color w:val="555555"/>
          <w:sz w:val="24"/>
          <w:szCs w:val="24"/>
          <w:u w:val="single"/>
          <w:lang w:eastAsia="sl-SI"/>
        </w:rPr>
        <w:t>vključujočo poučevalno prakso, ki temelji na formativnem spremljanju </w:t>
      </w:r>
      <w:r w:rsidRPr="00B47AF2">
        <w:rPr>
          <w:rFonts w:eastAsia="Times New Roman" w:cstheme="minorHAnsi"/>
          <w:b/>
          <w:bCs/>
          <w:color w:val="555555"/>
          <w:sz w:val="24"/>
          <w:szCs w:val="24"/>
          <w:lang w:eastAsia="sl-SI"/>
        </w:rPr>
        <w:t>in oblikovati trajnostni model učinkovitega učnega okolja.</w:t>
      </w:r>
      <w:r w:rsidRPr="00B47AF2">
        <w:rPr>
          <w:rFonts w:eastAsia="Times New Roman" w:cstheme="minorHAnsi"/>
          <w:color w:val="555555"/>
          <w:sz w:val="24"/>
          <w:szCs w:val="24"/>
          <w:lang w:eastAsia="sl-SI"/>
        </w:rPr>
        <w:br/>
      </w:r>
    </w:p>
    <w:p w:rsidR="00B47AF2" w:rsidRPr="00B47AF2" w:rsidRDefault="00B47AF2" w:rsidP="00B47AF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sl-SI"/>
        </w:rPr>
      </w:pPr>
      <w:r w:rsidRPr="00B47AF2">
        <w:rPr>
          <w:rFonts w:eastAsia="Times New Roman" w:cstheme="minorHAnsi"/>
          <w:color w:val="555555"/>
          <w:sz w:val="24"/>
          <w:szCs w:val="24"/>
          <w:lang w:eastAsia="sl-SI"/>
        </w:rPr>
        <w:t>Vključujoča poučevalna praksa je odziv na kompleksna učna okolja, kjer je v ospredju učenje in iskanje rešitev za izboljšanje dosežkov učencev.</w:t>
      </w:r>
    </w:p>
    <w:p w:rsidR="00B47AF2" w:rsidRPr="00B47AF2" w:rsidRDefault="00B47AF2" w:rsidP="00B47AF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sl-SI"/>
        </w:rPr>
      </w:pPr>
      <w:r w:rsidRPr="00B47AF2">
        <w:rPr>
          <w:rFonts w:eastAsia="Times New Roman" w:cstheme="minorHAnsi"/>
          <w:color w:val="555555"/>
          <w:sz w:val="24"/>
          <w:szCs w:val="24"/>
          <w:lang w:eastAsia="sl-SI"/>
        </w:rPr>
        <w:t>Gre za celosten pristop, ki ga vodi želja po preiskovanju, radovednost, odzivnost in pripravljenost za učenje in spremembe, z namenom.</w:t>
      </w:r>
    </w:p>
    <w:p w:rsidR="00B47AF2" w:rsidRPr="00B47AF2" w:rsidRDefault="00B47AF2" w:rsidP="00B47AF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sl-SI"/>
        </w:rPr>
      </w:pPr>
      <w:r w:rsidRPr="00B47AF2">
        <w:rPr>
          <w:rFonts w:eastAsia="Times New Roman" w:cstheme="minorHAnsi"/>
          <w:color w:val="555555"/>
          <w:sz w:val="24"/>
          <w:szCs w:val="24"/>
          <w:lang w:eastAsia="sl-SI"/>
        </w:rPr>
        <w:t>V projektu bodo nastali:</w:t>
      </w:r>
    </w:p>
    <w:p w:rsidR="00B47AF2" w:rsidRPr="00B47AF2" w:rsidRDefault="00B47AF2" w:rsidP="00B47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sl-SI"/>
        </w:rPr>
      </w:pPr>
      <w:r w:rsidRPr="00B47AF2">
        <w:rPr>
          <w:rFonts w:eastAsia="Times New Roman" w:cstheme="minorHAnsi"/>
          <w:color w:val="555555"/>
          <w:sz w:val="24"/>
          <w:szCs w:val="24"/>
          <w:lang w:eastAsia="sl-SI"/>
        </w:rPr>
        <w:t>Vodnik za vključujočo poučevalno prakso (</w:t>
      </w:r>
      <w:proofErr w:type="spellStart"/>
      <w:r w:rsidRPr="00B47AF2">
        <w:rPr>
          <w:rFonts w:eastAsia="Times New Roman" w:cstheme="minorHAnsi"/>
          <w:color w:val="555555"/>
          <w:sz w:val="24"/>
          <w:szCs w:val="24"/>
          <w:lang w:eastAsia="sl-SI"/>
        </w:rPr>
        <w:t>adaptive</w:t>
      </w:r>
      <w:proofErr w:type="spellEnd"/>
      <w:r w:rsidRPr="00B47AF2">
        <w:rPr>
          <w:rFonts w:eastAsia="Times New Roman" w:cstheme="minorHAnsi"/>
          <w:color w:val="555555"/>
          <w:sz w:val="24"/>
          <w:szCs w:val="24"/>
          <w:lang w:eastAsia="sl-SI"/>
        </w:rPr>
        <w:t xml:space="preserve"> </w:t>
      </w:r>
      <w:proofErr w:type="spellStart"/>
      <w:r w:rsidRPr="00B47AF2">
        <w:rPr>
          <w:rFonts w:eastAsia="Times New Roman" w:cstheme="minorHAnsi"/>
          <w:color w:val="555555"/>
          <w:sz w:val="24"/>
          <w:szCs w:val="24"/>
          <w:lang w:eastAsia="sl-SI"/>
        </w:rPr>
        <w:t>expertise</w:t>
      </w:r>
      <w:proofErr w:type="spellEnd"/>
      <w:r w:rsidRPr="00B47AF2">
        <w:rPr>
          <w:rFonts w:eastAsia="Times New Roman" w:cstheme="minorHAnsi"/>
          <w:color w:val="555555"/>
          <w:sz w:val="24"/>
          <w:szCs w:val="24"/>
          <w:lang w:eastAsia="sl-SI"/>
        </w:rPr>
        <w:t>),</w:t>
      </w:r>
    </w:p>
    <w:p w:rsidR="00B47AF2" w:rsidRPr="00B47AF2" w:rsidRDefault="00B47AF2" w:rsidP="00B47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sl-SI"/>
        </w:rPr>
      </w:pPr>
      <w:r w:rsidRPr="00B47AF2">
        <w:rPr>
          <w:rFonts w:eastAsia="Times New Roman" w:cstheme="minorHAnsi"/>
          <w:color w:val="555555"/>
          <w:sz w:val="24"/>
          <w:szCs w:val="24"/>
          <w:lang w:eastAsia="sl-SI"/>
        </w:rPr>
        <w:t>Gradniki  za preiskovanje in razvijanje vključujoče poučevalne prakse skozi formativno spremljanje,</w:t>
      </w:r>
    </w:p>
    <w:p w:rsidR="00B47AF2" w:rsidRPr="00B47AF2" w:rsidRDefault="00B47AF2" w:rsidP="00B47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sl-SI"/>
        </w:rPr>
      </w:pPr>
      <w:r w:rsidRPr="00B47AF2">
        <w:rPr>
          <w:rFonts w:eastAsia="Times New Roman" w:cstheme="minorHAnsi"/>
          <w:color w:val="555555"/>
          <w:sz w:val="24"/>
          <w:szCs w:val="24"/>
          <w:lang w:eastAsia="sl-SI"/>
        </w:rPr>
        <w:t>Gradniki za podporo pri vpeljevanju vključujoče poučevalne prakse,</w:t>
      </w:r>
    </w:p>
    <w:p w:rsidR="00B47AF2" w:rsidRPr="00B47AF2" w:rsidRDefault="00B47AF2" w:rsidP="00B47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sl-SI"/>
        </w:rPr>
      </w:pPr>
      <w:r w:rsidRPr="00B47AF2">
        <w:rPr>
          <w:rFonts w:eastAsia="Times New Roman" w:cstheme="minorHAnsi"/>
          <w:color w:val="555555"/>
          <w:sz w:val="24"/>
          <w:szCs w:val="24"/>
          <w:lang w:eastAsia="sl-SI"/>
        </w:rPr>
        <w:t>Zbirka primerov vključujoče poučevalne prakse,  </w:t>
      </w:r>
    </w:p>
    <w:p w:rsidR="00B47AF2" w:rsidRPr="00B47AF2" w:rsidRDefault="00B47AF2" w:rsidP="00B47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sl-SI"/>
        </w:rPr>
      </w:pPr>
      <w:r w:rsidRPr="00B47AF2">
        <w:rPr>
          <w:rFonts w:eastAsia="Times New Roman" w:cstheme="minorHAnsi"/>
          <w:color w:val="555555"/>
          <w:sz w:val="24"/>
          <w:szCs w:val="24"/>
          <w:lang w:eastAsia="sl-SI"/>
        </w:rPr>
        <w:t>Spletno učno okolje za podporo pri preiskovanju in spodbujanju, vpeljevanja vključujoče poučevalne prakse.</w:t>
      </w:r>
    </w:p>
    <w:p w:rsidR="00B47AF2" w:rsidRDefault="00B850C1" w:rsidP="00B47AF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6BB61EEF">
            <wp:extent cx="5761355" cy="3249295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0C1" w:rsidRDefault="00B850C1" w:rsidP="00B47AF2">
      <w:pPr>
        <w:rPr>
          <w:rFonts w:cstheme="minorHAnsi"/>
          <w:sz w:val="24"/>
          <w:szCs w:val="24"/>
        </w:rPr>
      </w:pPr>
    </w:p>
    <w:p w:rsidR="00B850C1" w:rsidRPr="00B47AF2" w:rsidRDefault="00B850C1" w:rsidP="00B850C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Ravnateljica Barbara Pernarčič</w:t>
      </w:r>
    </w:p>
    <w:sectPr w:rsidR="00B850C1" w:rsidRPr="00B4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2E6F"/>
    <w:multiLevelType w:val="multilevel"/>
    <w:tmpl w:val="4048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6B"/>
    <w:rsid w:val="000C746B"/>
    <w:rsid w:val="00432D35"/>
    <w:rsid w:val="009B4082"/>
    <w:rsid w:val="00A26707"/>
    <w:rsid w:val="00B47AF2"/>
    <w:rsid w:val="00B7220A"/>
    <w:rsid w:val="00B8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8DAE"/>
  <w15:chartTrackingRefBased/>
  <w15:docId w15:val="{63E71EE9-9869-4316-AD6B-970C51BC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72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ll.b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4</cp:revision>
  <dcterms:created xsi:type="dcterms:W3CDTF">2021-06-02T10:16:00Z</dcterms:created>
  <dcterms:modified xsi:type="dcterms:W3CDTF">2021-06-07T08:56:00Z</dcterms:modified>
</cp:coreProperties>
</file>